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AA07" w14:textId="77777777" w:rsidR="00211D6B" w:rsidRPr="008F10B9" w:rsidRDefault="00211D6B" w:rsidP="00211D6B">
      <w:pPr>
        <w:jc w:val="center"/>
        <w:rPr>
          <w:rFonts w:ascii="Arial" w:hAnsi="Arial" w:cs="Arial"/>
          <w:b/>
          <w:bCs/>
        </w:rPr>
      </w:pPr>
      <w:r w:rsidRPr="008F10B9">
        <w:rPr>
          <w:rFonts w:ascii="Arial" w:hAnsi="Arial" w:cs="Arial"/>
        </w:rPr>
        <w:t xml:space="preserve">The </w:t>
      </w:r>
      <w:r w:rsidR="007133DF">
        <w:rPr>
          <w:rFonts w:ascii="Arial" w:hAnsi="Arial" w:cs="Arial"/>
        </w:rPr>
        <w:t>ARC</w:t>
      </w:r>
      <w:r w:rsidR="00B74022">
        <w:rPr>
          <w:rFonts w:ascii="Arial" w:hAnsi="Arial" w:cs="Arial"/>
        </w:rPr>
        <w:t xml:space="preserve"> </w:t>
      </w:r>
      <w:r w:rsidRPr="008F10B9">
        <w:rPr>
          <w:rFonts w:ascii="Arial" w:hAnsi="Arial" w:cs="Arial"/>
        </w:rPr>
        <w:t>C</w:t>
      </w:r>
      <w:r>
        <w:rPr>
          <w:rFonts w:ascii="Arial" w:hAnsi="Arial" w:cs="Arial"/>
        </w:rPr>
        <w:t xml:space="preserve">ontinuing </w:t>
      </w:r>
      <w:r w:rsidRPr="008F10B9">
        <w:rPr>
          <w:rFonts w:ascii="Arial" w:hAnsi="Arial" w:cs="Arial"/>
        </w:rPr>
        <w:t>E</w:t>
      </w:r>
      <w:r>
        <w:rPr>
          <w:rFonts w:ascii="Arial" w:hAnsi="Arial" w:cs="Arial"/>
        </w:rPr>
        <w:t>ducation</w:t>
      </w:r>
      <w:r w:rsidRPr="008F10B9">
        <w:rPr>
          <w:rFonts w:ascii="Arial" w:hAnsi="Arial" w:cs="Arial"/>
        </w:rPr>
        <w:t xml:space="preserve"> Review Committee</w:t>
      </w:r>
      <w:r w:rsidRPr="008F10B9" w:rsidDel="00B23AC5">
        <w:rPr>
          <w:rFonts w:ascii="Arial" w:hAnsi="Arial" w:cs="Arial"/>
          <w:b/>
          <w:bCs/>
        </w:rPr>
        <w:t xml:space="preserve"> </w:t>
      </w:r>
    </w:p>
    <w:p w14:paraId="4D149307" w14:textId="15CBA5F2" w:rsidR="00211D6B" w:rsidRPr="00B97363" w:rsidRDefault="00211D6B" w:rsidP="00211D6B">
      <w:pPr>
        <w:jc w:val="center"/>
        <w:rPr>
          <w:rFonts w:ascii="Arial" w:hAnsi="Arial" w:cs="Arial"/>
          <w:b/>
          <w:bCs/>
        </w:rPr>
      </w:pPr>
      <w:r w:rsidRPr="00B97363">
        <w:rPr>
          <w:rFonts w:ascii="Arial" w:hAnsi="Arial" w:cs="Arial"/>
          <w:b/>
          <w:bCs/>
        </w:rPr>
        <w:t xml:space="preserve">Process for Review </w:t>
      </w:r>
      <w:r w:rsidR="006F5A26" w:rsidRPr="00B97363">
        <w:rPr>
          <w:rFonts w:ascii="Arial" w:hAnsi="Arial" w:cs="Arial"/>
          <w:b/>
          <w:bCs/>
        </w:rPr>
        <w:t xml:space="preserve">and Approval </w:t>
      </w:r>
      <w:r w:rsidRPr="00B97363">
        <w:rPr>
          <w:rFonts w:ascii="Arial" w:hAnsi="Arial" w:cs="Arial"/>
          <w:b/>
          <w:bCs/>
        </w:rPr>
        <w:t>of CHAPCB Continuing Education (CE)</w:t>
      </w:r>
    </w:p>
    <w:p w14:paraId="29594E22" w14:textId="77777777" w:rsidR="000B6307" w:rsidRPr="00B97363" w:rsidRDefault="000B6307" w:rsidP="00211D6B">
      <w:pPr>
        <w:jc w:val="center"/>
        <w:rPr>
          <w:rFonts w:ascii="Arial" w:hAnsi="Arial" w:cs="Arial"/>
          <w:b/>
          <w:bCs/>
        </w:rPr>
      </w:pPr>
    </w:p>
    <w:p w14:paraId="2EAF7950" w14:textId="654094E0" w:rsidR="006F5A26" w:rsidRPr="00AC20A8" w:rsidRDefault="00D01171" w:rsidP="00211D6B">
      <w:pPr>
        <w:numPr>
          <w:ilvl w:val="0"/>
          <w:numId w:val="1"/>
        </w:numPr>
        <w:rPr>
          <w:rFonts w:ascii="Arial" w:hAnsi="Arial" w:cs="Arial"/>
        </w:rPr>
      </w:pPr>
      <w:r w:rsidRPr="00B97363">
        <w:rPr>
          <w:rFonts w:ascii="Arial" w:hAnsi="Arial" w:cs="Arial"/>
        </w:rPr>
        <w:t xml:space="preserve">CHAPCB has delegated CE approval to the </w:t>
      </w:r>
      <w:r w:rsidR="007133DF" w:rsidRPr="00B97363">
        <w:rPr>
          <w:rFonts w:ascii="Arial" w:hAnsi="Arial" w:cs="Arial"/>
        </w:rPr>
        <w:t xml:space="preserve">Academic Review Committee </w:t>
      </w:r>
      <w:r w:rsidR="007133DF" w:rsidRPr="00AC20A8">
        <w:rPr>
          <w:rFonts w:ascii="Arial" w:hAnsi="Arial" w:cs="Arial"/>
        </w:rPr>
        <w:t xml:space="preserve">(ARC) </w:t>
      </w:r>
      <w:r w:rsidR="00211D6B" w:rsidRPr="00AC20A8">
        <w:rPr>
          <w:rFonts w:ascii="Arial" w:hAnsi="Arial" w:cs="Arial"/>
        </w:rPr>
        <w:t>CE Review Committee</w:t>
      </w:r>
      <w:r w:rsidRPr="00AC20A8">
        <w:rPr>
          <w:rFonts w:ascii="Arial" w:hAnsi="Arial" w:cs="Arial"/>
        </w:rPr>
        <w:t>.  If a CHAP employer</w:t>
      </w:r>
      <w:r w:rsidR="00592093" w:rsidRPr="00AC20A8">
        <w:rPr>
          <w:rFonts w:ascii="Arial" w:hAnsi="Arial" w:cs="Arial"/>
        </w:rPr>
        <w:t>,</w:t>
      </w:r>
      <w:r w:rsidRPr="00AC20A8">
        <w:rPr>
          <w:rFonts w:ascii="Arial" w:hAnsi="Arial" w:cs="Arial"/>
        </w:rPr>
        <w:t xml:space="preserve"> presenter of CE</w:t>
      </w:r>
      <w:r w:rsidR="00592093" w:rsidRPr="00AC20A8">
        <w:rPr>
          <w:rFonts w:ascii="Arial" w:hAnsi="Arial" w:cs="Arial"/>
        </w:rPr>
        <w:t>, or individual CHA/P</w:t>
      </w:r>
      <w:r w:rsidRPr="00AC20A8">
        <w:rPr>
          <w:rFonts w:ascii="Arial" w:hAnsi="Arial" w:cs="Arial"/>
        </w:rPr>
        <w:t xml:space="preserve"> would like CE approved to meet CHAPCB certification requirements, the CHAPCB Request for CE Approval must be submitted to the CHAPCB </w:t>
      </w:r>
      <w:r w:rsidR="00B427E6" w:rsidRPr="00AC20A8">
        <w:rPr>
          <w:rFonts w:ascii="Arial" w:hAnsi="Arial" w:cs="Arial"/>
        </w:rPr>
        <w:t>o</w:t>
      </w:r>
      <w:r w:rsidR="00634EE3" w:rsidRPr="00AC20A8">
        <w:rPr>
          <w:rFonts w:ascii="Arial" w:hAnsi="Arial" w:cs="Arial"/>
        </w:rPr>
        <w:t>ffice</w:t>
      </w:r>
      <w:r w:rsidRPr="00AC20A8">
        <w:rPr>
          <w:rFonts w:ascii="Arial" w:hAnsi="Arial" w:cs="Arial"/>
        </w:rPr>
        <w:t xml:space="preserve"> </w:t>
      </w:r>
      <w:r w:rsidR="00592093" w:rsidRPr="00AC20A8">
        <w:rPr>
          <w:rFonts w:ascii="Arial" w:hAnsi="Arial" w:cs="Arial"/>
        </w:rPr>
        <w:t>which will</w:t>
      </w:r>
      <w:r w:rsidRPr="00AC20A8">
        <w:rPr>
          <w:rFonts w:ascii="Arial" w:hAnsi="Arial" w:cs="Arial"/>
        </w:rPr>
        <w:t xml:space="preserve"> forward to this committee</w:t>
      </w:r>
      <w:r w:rsidR="006F5A26" w:rsidRPr="00AC20A8">
        <w:rPr>
          <w:rFonts w:ascii="Arial" w:hAnsi="Arial" w:cs="Arial"/>
        </w:rPr>
        <w:t xml:space="preserve"> for review at monthly teleconferences or face-to-face meetings</w:t>
      </w:r>
      <w:r w:rsidRPr="00AC20A8">
        <w:rPr>
          <w:rFonts w:ascii="Arial" w:hAnsi="Arial" w:cs="Arial"/>
        </w:rPr>
        <w:t xml:space="preserve">. </w:t>
      </w:r>
    </w:p>
    <w:p w14:paraId="6A21708A" w14:textId="7821521F" w:rsidR="00211D6B" w:rsidRPr="00AC20A8" w:rsidRDefault="006F5A26" w:rsidP="00211D6B">
      <w:pPr>
        <w:numPr>
          <w:ilvl w:val="0"/>
          <w:numId w:val="1"/>
        </w:numPr>
        <w:rPr>
          <w:rFonts w:ascii="Arial" w:hAnsi="Arial" w:cs="Arial"/>
        </w:rPr>
      </w:pPr>
      <w:r w:rsidRPr="00AC20A8">
        <w:rPr>
          <w:rFonts w:ascii="Arial" w:hAnsi="Arial" w:cs="Arial"/>
        </w:rPr>
        <w:t>The ARC CE Review Committee</w:t>
      </w:r>
      <w:r w:rsidR="00211D6B" w:rsidRPr="00AC20A8">
        <w:rPr>
          <w:rFonts w:ascii="Arial" w:hAnsi="Arial" w:cs="Arial"/>
        </w:rPr>
        <w:t xml:space="preserve"> is comprised of the directors/coordinators of the </w:t>
      </w:r>
      <w:r w:rsidR="006D4F55" w:rsidRPr="00AC20A8">
        <w:rPr>
          <w:rFonts w:ascii="Arial" w:hAnsi="Arial" w:cs="Arial"/>
        </w:rPr>
        <w:t xml:space="preserve">four </w:t>
      </w:r>
      <w:r w:rsidR="00211D6B" w:rsidRPr="00AC20A8">
        <w:rPr>
          <w:rFonts w:ascii="Arial" w:hAnsi="Arial" w:cs="Arial"/>
        </w:rPr>
        <w:t>statewide CHAP Training Centers and the training center representative to CHAPCB.</w:t>
      </w:r>
    </w:p>
    <w:p w14:paraId="08772DCD" w14:textId="05C81367" w:rsidR="00211D6B" w:rsidRPr="00AC20A8" w:rsidRDefault="00211D6B" w:rsidP="00211D6B">
      <w:pPr>
        <w:numPr>
          <w:ilvl w:val="0"/>
          <w:numId w:val="1"/>
        </w:numPr>
        <w:rPr>
          <w:rFonts w:ascii="Arial" w:hAnsi="Arial" w:cs="Arial"/>
        </w:rPr>
      </w:pPr>
      <w:r w:rsidRPr="00AC20A8">
        <w:rPr>
          <w:rFonts w:ascii="Arial" w:hAnsi="Arial" w:cs="Arial"/>
        </w:rPr>
        <w:t xml:space="preserve">To be </w:t>
      </w:r>
      <w:r w:rsidR="006F5A26" w:rsidRPr="00AC20A8">
        <w:rPr>
          <w:rFonts w:ascii="Arial" w:hAnsi="Arial" w:cs="Arial"/>
        </w:rPr>
        <w:t xml:space="preserve">approved by the </w:t>
      </w:r>
      <w:r w:rsidR="00B51863" w:rsidRPr="00AC20A8">
        <w:rPr>
          <w:rFonts w:ascii="Arial" w:hAnsi="Arial" w:cs="Arial"/>
        </w:rPr>
        <w:t>C</w:t>
      </w:r>
      <w:r w:rsidR="006F5A26" w:rsidRPr="00AC20A8">
        <w:rPr>
          <w:rFonts w:ascii="Arial" w:hAnsi="Arial" w:cs="Arial"/>
        </w:rPr>
        <w:t>ommittee</w:t>
      </w:r>
      <w:r w:rsidRPr="00AC20A8">
        <w:rPr>
          <w:rFonts w:ascii="Arial" w:hAnsi="Arial" w:cs="Arial"/>
        </w:rPr>
        <w:t xml:space="preserve">, a continuing education program must cover one or more of the course of study subjects or competencies listed in CHAPCB Standards sections 2.20.100 [CHA </w:t>
      </w:r>
      <w:r w:rsidR="00592093" w:rsidRPr="00AC20A8">
        <w:rPr>
          <w:rFonts w:ascii="Arial" w:hAnsi="Arial" w:cs="Arial"/>
        </w:rPr>
        <w:t>I</w:t>
      </w:r>
      <w:r w:rsidRPr="00AC20A8">
        <w:rPr>
          <w:rFonts w:ascii="Arial" w:hAnsi="Arial" w:cs="Arial"/>
        </w:rPr>
        <w:t xml:space="preserve"> training &amp; education requirements] through .510 [CHP competencies], the CHA/P Curriculum, or the </w:t>
      </w:r>
      <w:r w:rsidRPr="00AC20A8">
        <w:rPr>
          <w:rFonts w:ascii="Arial" w:hAnsi="Arial" w:cs="Arial"/>
          <w:u w:val="single"/>
        </w:rPr>
        <w:t>CHAM</w:t>
      </w:r>
      <w:r w:rsidRPr="00AC20A8">
        <w:rPr>
          <w:rFonts w:ascii="Arial" w:hAnsi="Arial" w:cs="Arial"/>
        </w:rPr>
        <w:t xml:space="preserve"> and directly relate to the clinical practice of a Community Health Aide or Community Health Practitioner. [see Standard 3.10.100(a)]</w:t>
      </w:r>
    </w:p>
    <w:p w14:paraId="5F24B85C" w14:textId="77777777" w:rsidR="00C66934" w:rsidRPr="00AC20A8" w:rsidRDefault="00C66934" w:rsidP="00C66934">
      <w:pPr>
        <w:numPr>
          <w:ilvl w:val="0"/>
          <w:numId w:val="1"/>
        </w:numPr>
        <w:rPr>
          <w:rFonts w:ascii="Arial" w:hAnsi="Arial" w:cs="Arial"/>
        </w:rPr>
      </w:pPr>
      <w:r w:rsidRPr="00AC20A8">
        <w:rPr>
          <w:rFonts w:ascii="Arial" w:hAnsi="Arial" w:cs="Arial"/>
        </w:rPr>
        <w:t>For approval, a</w:t>
      </w:r>
      <w:r w:rsidR="00211D6B" w:rsidRPr="00AC20A8">
        <w:rPr>
          <w:rFonts w:ascii="Arial" w:hAnsi="Arial" w:cs="Arial"/>
        </w:rPr>
        <w:t xml:space="preserve"> continuing education program </w:t>
      </w:r>
      <w:r w:rsidRPr="00AC20A8">
        <w:rPr>
          <w:rFonts w:ascii="Arial" w:hAnsi="Arial" w:cs="Arial"/>
        </w:rPr>
        <w:t>must meet</w:t>
      </w:r>
      <w:r w:rsidR="00211D6B" w:rsidRPr="00AC20A8">
        <w:rPr>
          <w:rFonts w:ascii="Arial" w:hAnsi="Arial" w:cs="Arial"/>
        </w:rPr>
        <w:t xml:space="preserve"> the requirements of section 3.10.100</w:t>
      </w:r>
      <w:r w:rsidRPr="00AC20A8">
        <w:rPr>
          <w:rFonts w:ascii="Arial" w:hAnsi="Arial" w:cs="Arial"/>
        </w:rPr>
        <w:t>.</w:t>
      </w:r>
    </w:p>
    <w:p w14:paraId="1EC185AE" w14:textId="64196688" w:rsidR="00211D6B" w:rsidRPr="00AC20A8" w:rsidRDefault="00211D6B" w:rsidP="00211D6B">
      <w:pPr>
        <w:numPr>
          <w:ilvl w:val="0"/>
          <w:numId w:val="1"/>
        </w:numPr>
        <w:rPr>
          <w:rFonts w:ascii="Arial" w:hAnsi="Arial" w:cs="Arial"/>
        </w:rPr>
      </w:pPr>
      <w:r w:rsidRPr="00AC20A8">
        <w:rPr>
          <w:rFonts w:ascii="Arial" w:hAnsi="Arial" w:cs="Arial"/>
        </w:rPr>
        <w:t xml:space="preserve">The materials submitted must meet the requirements listed on the </w:t>
      </w:r>
      <w:r w:rsidR="006F5A26" w:rsidRPr="00AC20A8">
        <w:rPr>
          <w:rFonts w:ascii="Arial" w:hAnsi="Arial" w:cs="Arial"/>
        </w:rPr>
        <w:t xml:space="preserve">current </w:t>
      </w:r>
      <w:r w:rsidRPr="00AC20A8">
        <w:rPr>
          <w:rFonts w:ascii="Arial" w:hAnsi="Arial" w:cs="Arial"/>
        </w:rPr>
        <w:t>CHAPCB Request for CE Approval form</w:t>
      </w:r>
      <w:r w:rsidR="006F5A26" w:rsidRPr="00AC20A8">
        <w:rPr>
          <w:rFonts w:ascii="Arial" w:hAnsi="Arial" w:cs="Arial"/>
        </w:rPr>
        <w:t>, available on the AKCHAP.ORG website.</w:t>
      </w:r>
    </w:p>
    <w:p w14:paraId="632C9B41" w14:textId="77777777" w:rsidR="0067402E" w:rsidRPr="00AC20A8" w:rsidRDefault="006F5A26" w:rsidP="006F5A26">
      <w:pPr>
        <w:ind w:left="900"/>
        <w:rPr>
          <w:rFonts w:ascii="Arial" w:hAnsi="Arial" w:cs="Arial"/>
        </w:rPr>
      </w:pPr>
      <w:r w:rsidRPr="00AC20A8">
        <w:rPr>
          <w:rFonts w:ascii="Arial" w:hAnsi="Arial" w:cs="Arial"/>
        </w:rPr>
        <w:t xml:space="preserve">Exceptions: </w:t>
      </w:r>
    </w:p>
    <w:p w14:paraId="3D7F4DF7" w14:textId="57237440" w:rsidR="006F5A26" w:rsidRPr="00AC20A8" w:rsidRDefault="0067402E" w:rsidP="0067402E">
      <w:pPr>
        <w:pStyle w:val="ListParagraph"/>
        <w:numPr>
          <w:ilvl w:val="0"/>
          <w:numId w:val="3"/>
        </w:numPr>
        <w:rPr>
          <w:rFonts w:ascii="Arial" w:hAnsi="Arial" w:cs="Arial"/>
        </w:rPr>
      </w:pPr>
      <w:r w:rsidRPr="00AC20A8">
        <w:rPr>
          <w:rFonts w:ascii="Arial" w:hAnsi="Arial" w:cs="Arial"/>
        </w:rPr>
        <w:t>S</w:t>
      </w:r>
      <w:r w:rsidR="006F5A26" w:rsidRPr="00AC20A8">
        <w:rPr>
          <w:rFonts w:ascii="Arial" w:hAnsi="Arial" w:cs="Arial"/>
        </w:rPr>
        <w:t xml:space="preserve">ee addendum for list of CE sources for which the instructors are </w:t>
      </w:r>
      <w:r w:rsidRPr="00AC20A8">
        <w:rPr>
          <w:rFonts w:ascii="Arial" w:hAnsi="Arial" w:cs="Arial"/>
        </w:rPr>
        <w:t>considered well vetted and no biography is required.</w:t>
      </w:r>
    </w:p>
    <w:p w14:paraId="062FB071" w14:textId="75FA08DA" w:rsidR="0067402E" w:rsidRPr="00AC20A8" w:rsidRDefault="0067402E" w:rsidP="0067402E">
      <w:pPr>
        <w:pStyle w:val="ListParagraph"/>
        <w:numPr>
          <w:ilvl w:val="0"/>
          <w:numId w:val="3"/>
        </w:numPr>
        <w:rPr>
          <w:rFonts w:ascii="Arial" w:hAnsi="Arial" w:cs="Arial"/>
        </w:rPr>
      </w:pPr>
      <w:r w:rsidRPr="00AC20A8">
        <w:rPr>
          <w:rFonts w:ascii="Arial" w:hAnsi="Arial" w:cs="Arial"/>
        </w:rPr>
        <w:t>For courses offered by universities and technical schools, no biographies will be required. The course syllabus will suffice for topics, learning objectives, and schedule.  A transcript showing a passing grade or verification of attendance will be required.</w:t>
      </w:r>
    </w:p>
    <w:p w14:paraId="0132190A" w14:textId="680A7E1B" w:rsidR="00211D6B" w:rsidRPr="00AC20A8" w:rsidRDefault="00211D6B" w:rsidP="00211D6B">
      <w:pPr>
        <w:numPr>
          <w:ilvl w:val="0"/>
          <w:numId w:val="1"/>
        </w:numPr>
        <w:rPr>
          <w:rFonts w:ascii="Arial" w:hAnsi="Arial" w:cs="Arial"/>
        </w:rPr>
      </w:pPr>
      <w:r w:rsidRPr="00AC20A8">
        <w:rPr>
          <w:rFonts w:ascii="Arial" w:hAnsi="Arial" w:cs="Arial"/>
        </w:rPr>
        <w:t xml:space="preserve">The </w:t>
      </w:r>
      <w:r w:rsidR="006D4F55" w:rsidRPr="00AC20A8">
        <w:rPr>
          <w:rFonts w:ascii="Arial" w:hAnsi="Arial" w:cs="Arial"/>
        </w:rPr>
        <w:t xml:space="preserve">CE Review </w:t>
      </w:r>
      <w:r w:rsidRPr="00AC20A8">
        <w:rPr>
          <w:rFonts w:ascii="Arial" w:hAnsi="Arial" w:cs="Arial"/>
        </w:rPr>
        <w:t xml:space="preserve">Committee will </w:t>
      </w:r>
      <w:r w:rsidR="0067402E" w:rsidRPr="00AC20A8">
        <w:rPr>
          <w:rFonts w:ascii="Arial" w:hAnsi="Arial" w:cs="Arial"/>
        </w:rPr>
        <w:t xml:space="preserve">decide </w:t>
      </w:r>
      <w:r w:rsidRPr="00AC20A8">
        <w:rPr>
          <w:rFonts w:ascii="Arial" w:hAnsi="Arial" w:cs="Arial"/>
        </w:rPr>
        <w:t>the number of CE hours that meet the requirements of Standards 2.20.100 through 2.20.510</w:t>
      </w:r>
      <w:r w:rsidR="0067402E" w:rsidRPr="00AC20A8">
        <w:rPr>
          <w:rFonts w:ascii="Arial" w:hAnsi="Arial" w:cs="Arial"/>
        </w:rPr>
        <w:t xml:space="preserve"> and forward that </w:t>
      </w:r>
      <w:r w:rsidR="00B97363" w:rsidRPr="00AC20A8">
        <w:rPr>
          <w:rFonts w:ascii="Arial" w:hAnsi="Arial" w:cs="Arial"/>
        </w:rPr>
        <w:t xml:space="preserve">decision </w:t>
      </w:r>
      <w:r w:rsidRPr="00AC20A8">
        <w:rPr>
          <w:rFonts w:ascii="Arial" w:hAnsi="Arial" w:cs="Arial"/>
        </w:rPr>
        <w:t xml:space="preserve">to the CHAPCB </w:t>
      </w:r>
      <w:r w:rsidR="00724A65" w:rsidRPr="00AC20A8">
        <w:rPr>
          <w:rFonts w:ascii="Arial" w:hAnsi="Arial" w:cs="Arial"/>
        </w:rPr>
        <w:t>office</w:t>
      </w:r>
      <w:r w:rsidR="00C9515F" w:rsidRPr="00AC20A8">
        <w:rPr>
          <w:rFonts w:ascii="Arial" w:hAnsi="Arial" w:cs="Arial"/>
        </w:rPr>
        <w:t xml:space="preserve">. The </w:t>
      </w:r>
      <w:r w:rsidR="0067402E" w:rsidRPr="00AC20A8">
        <w:rPr>
          <w:rFonts w:ascii="Arial" w:hAnsi="Arial" w:cs="Arial"/>
        </w:rPr>
        <w:t xml:space="preserve">decision </w:t>
      </w:r>
      <w:r w:rsidR="00C9515F" w:rsidRPr="00AC20A8">
        <w:rPr>
          <w:rFonts w:ascii="Arial" w:hAnsi="Arial" w:cs="Arial"/>
        </w:rPr>
        <w:t xml:space="preserve">will be </w:t>
      </w:r>
      <w:r w:rsidR="0067402E" w:rsidRPr="00AC20A8">
        <w:rPr>
          <w:rFonts w:ascii="Arial" w:hAnsi="Arial" w:cs="Arial"/>
        </w:rPr>
        <w:t xml:space="preserve">brought </w:t>
      </w:r>
      <w:r w:rsidR="00C9515F" w:rsidRPr="00AC20A8">
        <w:rPr>
          <w:rFonts w:ascii="Arial" w:hAnsi="Arial" w:cs="Arial"/>
        </w:rPr>
        <w:t>to the CHAPCB at their next scheduled meeting</w:t>
      </w:r>
      <w:r w:rsidR="00CF1037" w:rsidRPr="00AC20A8">
        <w:rPr>
          <w:rFonts w:ascii="Arial" w:hAnsi="Arial" w:cs="Arial"/>
        </w:rPr>
        <w:t xml:space="preserve"> for f</w:t>
      </w:r>
      <w:r w:rsidR="00592093" w:rsidRPr="00AC20A8">
        <w:rPr>
          <w:rFonts w:ascii="Arial" w:hAnsi="Arial" w:cs="Arial"/>
        </w:rPr>
        <w:t>inal</w:t>
      </w:r>
      <w:r w:rsidR="00CF1037" w:rsidRPr="00AC20A8">
        <w:rPr>
          <w:rFonts w:ascii="Arial" w:hAnsi="Arial" w:cs="Arial"/>
        </w:rPr>
        <w:t xml:space="preserve"> review</w:t>
      </w:r>
      <w:r w:rsidR="00C9515F" w:rsidRPr="00AC20A8">
        <w:rPr>
          <w:rFonts w:ascii="Arial" w:hAnsi="Arial" w:cs="Arial"/>
        </w:rPr>
        <w:t>.</w:t>
      </w:r>
    </w:p>
    <w:p w14:paraId="07572A35" w14:textId="742289FF" w:rsidR="00165585" w:rsidRPr="00AC20A8" w:rsidRDefault="00165585" w:rsidP="00165585">
      <w:pPr>
        <w:pStyle w:val="ListParagraph"/>
        <w:numPr>
          <w:ilvl w:val="0"/>
          <w:numId w:val="4"/>
        </w:numPr>
        <w:rPr>
          <w:rFonts w:ascii="Arial" w:hAnsi="Arial" w:cs="Arial"/>
        </w:rPr>
      </w:pPr>
      <w:r w:rsidRPr="00AC20A8">
        <w:rPr>
          <w:rFonts w:ascii="Arial" w:hAnsi="Arial" w:cs="Arial"/>
        </w:rPr>
        <w:t>Requests for CE hours cannot be for less than one hour.</w:t>
      </w:r>
    </w:p>
    <w:p w14:paraId="6C14E1B0" w14:textId="2022DA8E" w:rsidR="00165585" w:rsidRPr="00AC20A8" w:rsidRDefault="00165585" w:rsidP="00165585">
      <w:pPr>
        <w:pStyle w:val="ListParagraph"/>
        <w:numPr>
          <w:ilvl w:val="0"/>
          <w:numId w:val="4"/>
        </w:numPr>
        <w:rPr>
          <w:rFonts w:ascii="Arial" w:hAnsi="Arial" w:cs="Arial"/>
        </w:rPr>
      </w:pPr>
      <w:r w:rsidRPr="00AC20A8">
        <w:rPr>
          <w:rFonts w:ascii="Arial" w:hAnsi="Arial" w:cs="Arial"/>
        </w:rPr>
        <w:t xml:space="preserve">Fifty minutes of </w:t>
      </w:r>
      <w:proofErr w:type="gramStart"/>
      <w:r w:rsidRPr="00AC20A8">
        <w:rPr>
          <w:rFonts w:ascii="Arial" w:hAnsi="Arial" w:cs="Arial"/>
        </w:rPr>
        <w:t>class</w:t>
      </w:r>
      <w:proofErr w:type="gramEnd"/>
      <w:r w:rsidRPr="00AC20A8">
        <w:rPr>
          <w:rFonts w:ascii="Arial" w:hAnsi="Arial" w:cs="Arial"/>
        </w:rPr>
        <w:t xml:space="preserve"> time meets the one hour requirement.</w:t>
      </w:r>
    </w:p>
    <w:p w14:paraId="742740C4" w14:textId="324717B4" w:rsidR="00165585" w:rsidRPr="00AC20A8" w:rsidRDefault="00165585" w:rsidP="00165585">
      <w:pPr>
        <w:pStyle w:val="ListParagraph"/>
        <w:numPr>
          <w:ilvl w:val="0"/>
          <w:numId w:val="4"/>
        </w:numPr>
        <w:rPr>
          <w:rFonts w:ascii="Arial" w:hAnsi="Arial" w:cs="Arial"/>
        </w:rPr>
      </w:pPr>
      <w:r w:rsidRPr="00AC20A8">
        <w:rPr>
          <w:rFonts w:ascii="Arial" w:hAnsi="Arial" w:cs="Arial"/>
        </w:rPr>
        <w:t>No single topic will be approved for more than twelve hours</w:t>
      </w:r>
      <w:r w:rsidR="00592093" w:rsidRPr="00AC20A8">
        <w:rPr>
          <w:rFonts w:ascii="Arial" w:hAnsi="Arial" w:cs="Arial"/>
        </w:rPr>
        <w:t xml:space="preserve"> of CHAP CE</w:t>
      </w:r>
      <w:r w:rsidRPr="00AC20A8">
        <w:rPr>
          <w:rFonts w:ascii="Arial" w:hAnsi="Arial" w:cs="Arial"/>
        </w:rPr>
        <w:t>.</w:t>
      </w:r>
    </w:p>
    <w:p w14:paraId="06859CA8" w14:textId="00B78191" w:rsidR="00165585" w:rsidRPr="00AC20A8" w:rsidRDefault="00165585" w:rsidP="00165585">
      <w:pPr>
        <w:pStyle w:val="ListParagraph"/>
        <w:numPr>
          <w:ilvl w:val="0"/>
          <w:numId w:val="4"/>
        </w:numPr>
        <w:rPr>
          <w:rFonts w:ascii="Arial" w:hAnsi="Arial" w:cs="Arial"/>
        </w:rPr>
      </w:pPr>
      <w:r w:rsidRPr="00AC20A8">
        <w:rPr>
          <w:rFonts w:ascii="Arial" w:hAnsi="Arial" w:cs="Arial"/>
        </w:rPr>
        <w:t>If CE is offered by an organization that provides training only to emergency providers, it can count only as emergency CE.</w:t>
      </w:r>
    </w:p>
    <w:p w14:paraId="2433F6F2" w14:textId="77777777" w:rsidR="0007026E" w:rsidRPr="00AC20A8" w:rsidRDefault="00211D6B" w:rsidP="00211D6B">
      <w:pPr>
        <w:numPr>
          <w:ilvl w:val="0"/>
          <w:numId w:val="1"/>
        </w:numPr>
        <w:rPr>
          <w:rFonts w:ascii="Arial" w:hAnsi="Arial" w:cs="Arial"/>
        </w:rPr>
      </w:pPr>
      <w:r w:rsidRPr="00AC20A8">
        <w:rPr>
          <w:rFonts w:ascii="Arial" w:hAnsi="Arial" w:cs="Arial"/>
        </w:rPr>
        <w:t xml:space="preserve">If the CE does not meet the requirements of Standards 2.20.100 through 2.20.510, the Committee will notify the CHAPCB </w:t>
      </w:r>
      <w:r w:rsidR="006D4F55" w:rsidRPr="00AC20A8">
        <w:rPr>
          <w:rFonts w:ascii="Arial" w:hAnsi="Arial" w:cs="Arial"/>
        </w:rPr>
        <w:t>office</w:t>
      </w:r>
      <w:r w:rsidRPr="00AC20A8">
        <w:rPr>
          <w:rFonts w:ascii="Arial" w:hAnsi="Arial" w:cs="Arial"/>
        </w:rPr>
        <w:t>.</w:t>
      </w:r>
      <w:r w:rsidR="0007026E" w:rsidRPr="00AC20A8">
        <w:rPr>
          <w:rFonts w:ascii="Arial" w:hAnsi="Arial" w:cs="Arial"/>
        </w:rPr>
        <w:t xml:space="preserve">  </w:t>
      </w:r>
    </w:p>
    <w:p w14:paraId="1EE98819" w14:textId="0CAFC224" w:rsidR="00211D6B" w:rsidRPr="00AC20A8" w:rsidRDefault="00211D6B" w:rsidP="00211D6B">
      <w:pPr>
        <w:numPr>
          <w:ilvl w:val="0"/>
          <w:numId w:val="1"/>
        </w:numPr>
        <w:rPr>
          <w:rFonts w:ascii="Arial" w:hAnsi="Arial" w:cs="Arial"/>
        </w:rPr>
      </w:pPr>
      <w:r w:rsidRPr="00AC20A8">
        <w:rPr>
          <w:rFonts w:ascii="Arial" w:hAnsi="Arial" w:cs="Arial"/>
        </w:rPr>
        <w:t>If the materials submitted are lacking required components</w:t>
      </w:r>
      <w:r w:rsidR="00165585" w:rsidRPr="00AC20A8">
        <w:rPr>
          <w:rFonts w:ascii="Arial" w:hAnsi="Arial" w:cs="Arial"/>
        </w:rPr>
        <w:t xml:space="preserve"> listed on the Request form</w:t>
      </w:r>
      <w:r w:rsidRPr="00AC20A8">
        <w:rPr>
          <w:rFonts w:ascii="Arial" w:hAnsi="Arial" w:cs="Arial"/>
        </w:rPr>
        <w:t xml:space="preserve">, the Committee will inform the CHAPCB </w:t>
      </w:r>
      <w:r w:rsidR="006D4F55" w:rsidRPr="00AC20A8">
        <w:rPr>
          <w:rFonts w:ascii="Arial" w:hAnsi="Arial" w:cs="Arial"/>
        </w:rPr>
        <w:t>office</w:t>
      </w:r>
      <w:r w:rsidRPr="00AC20A8">
        <w:rPr>
          <w:rFonts w:ascii="Arial" w:hAnsi="Arial" w:cs="Arial"/>
        </w:rPr>
        <w:t xml:space="preserve"> </w:t>
      </w:r>
      <w:r w:rsidR="00165585" w:rsidRPr="00AC20A8">
        <w:rPr>
          <w:rFonts w:ascii="Arial" w:hAnsi="Arial" w:cs="Arial"/>
        </w:rPr>
        <w:t xml:space="preserve">which </w:t>
      </w:r>
      <w:r w:rsidRPr="00AC20A8">
        <w:rPr>
          <w:rFonts w:ascii="Arial" w:hAnsi="Arial" w:cs="Arial"/>
        </w:rPr>
        <w:t>will notify the entity requesting approval that additional information is needed.</w:t>
      </w:r>
    </w:p>
    <w:p w14:paraId="1714BA72" w14:textId="77777777" w:rsidR="0007026E" w:rsidRPr="00AC20A8" w:rsidRDefault="0007026E" w:rsidP="0007026E">
      <w:pPr>
        <w:numPr>
          <w:ilvl w:val="0"/>
          <w:numId w:val="1"/>
        </w:numPr>
        <w:rPr>
          <w:rFonts w:ascii="Arial" w:hAnsi="Arial" w:cs="Arial"/>
        </w:rPr>
      </w:pPr>
      <w:r w:rsidRPr="00AC20A8">
        <w:rPr>
          <w:rFonts w:ascii="Arial" w:hAnsi="Arial" w:cs="Arial"/>
        </w:rPr>
        <w:lastRenderedPageBreak/>
        <w:t>Requests that raise concerns or are controversial will be referred to CHAPCB for review.</w:t>
      </w:r>
    </w:p>
    <w:p w14:paraId="0016E14E" w14:textId="77777777" w:rsidR="00211D6B" w:rsidRPr="00AC20A8" w:rsidRDefault="00211D6B" w:rsidP="00211D6B">
      <w:pPr>
        <w:numPr>
          <w:ilvl w:val="0"/>
          <w:numId w:val="1"/>
        </w:numPr>
        <w:rPr>
          <w:rFonts w:ascii="Arial" w:hAnsi="Arial" w:cs="Arial"/>
        </w:rPr>
      </w:pPr>
      <w:r w:rsidRPr="00AC20A8">
        <w:rPr>
          <w:rFonts w:ascii="Arial" w:hAnsi="Arial" w:cs="Arial"/>
        </w:rPr>
        <w:t>A list of CHAPCB approved CE will be maintained on the www.akchap.org website</w:t>
      </w:r>
      <w:r w:rsidR="00525C02" w:rsidRPr="00AC20A8">
        <w:rPr>
          <w:rFonts w:ascii="Arial" w:hAnsi="Arial" w:cs="Arial"/>
        </w:rPr>
        <w:t xml:space="preserve"> by the CHAPCB </w:t>
      </w:r>
      <w:r w:rsidR="00642A12" w:rsidRPr="00AC20A8">
        <w:rPr>
          <w:rFonts w:ascii="Arial" w:hAnsi="Arial" w:cs="Arial"/>
        </w:rPr>
        <w:t>office</w:t>
      </w:r>
      <w:r w:rsidRPr="00AC20A8">
        <w:rPr>
          <w:rFonts w:ascii="Arial" w:hAnsi="Arial" w:cs="Arial"/>
        </w:rPr>
        <w:t>.</w:t>
      </w:r>
    </w:p>
    <w:p w14:paraId="08CE25FC" w14:textId="77777777" w:rsidR="00211D6B" w:rsidRPr="00AC20A8" w:rsidRDefault="00211D6B" w:rsidP="00211D6B">
      <w:pPr>
        <w:numPr>
          <w:ilvl w:val="0"/>
          <w:numId w:val="1"/>
        </w:numPr>
        <w:rPr>
          <w:rFonts w:ascii="Arial" w:hAnsi="Arial" w:cs="Arial"/>
        </w:rPr>
      </w:pPr>
      <w:r w:rsidRPr="00AC20A8">
        <w:rPr>
          <w:rFonts w:ascii="Arial" w:hAnsi="Arial" w:cs="Arial"/>
        </w:rPr>
        <w:t>Paperwork for approved CE will be kept on file at the CHAPCB office. Learning objectives, course outlines, and evaluation materials will be available on request to the CHAPCB office or original CE author/presenter.</w:t>
      </w:r>
    </w:p>
    <w:p w14:paraId="6793F44F" w14:textId="1C6A7595" w:rsidR="00211D6B" w:rsidRPr="00AC20A8" w:rsidRDefault="00211D6B" w:rsidP="00211D6B">
      <w:pPr>
        <w:numPr>
          <w:ilvl w:val="0"/>
          <w:numId w:val="1"/>
        </w:numPr>
        <w:rPr>
          <w:rFonts w:ascii="Arial" w:hAnsi="Arial" w:cs="Arial"/>
        </w:rPr>
      </w:pPr>
      <w:r w:rsidRPr="00AC20A8">
        <w:rPr>
          <w:rFonts w:ascii="Arial" w:hAnsi="Arial" w:cs="Arial"/>
        </w:rPr>
        <w:t>CHAPCB approval will expire in three years</w:t>
      </w:r>
      <w:r w:rsidR="00165585" w:rsidRPr="00AC20A8">
        <w:rPr>
          <w:rFonts w:ascii="Arial" w:hAnsi="Arial" w:cs="Arial"/>
        </w:rPr>
        <w:t xml:space="preserve"> unless otherwise specified</w:t>
      </w:r>
      <w:r w:rsidRPr="00AC20A8">
        <w:rPr>
          <w:rFonts w:ascii="Arial" w:hAnsi="Arial" w:cs="Arial"/>
        </w:rPr>
        <w:t>. For renewal, it must be resubmitted for approval.</w:t>
      </w:r>
    </w:p>
    <w:p w14:paraId="3210784D" w14:textId="05A88FC0" w:rsidR="00211D6B" w:rsidRPr="00AC20A8" w:rsidRDefault="00211D6B" w:rsidP="00211D6B">
      <w:pPr>
        <w:numPr>
          <w:ilvl w:val="0"/>
          <w:numId w:val="1"/>
        </w:numPr>
        <w:rPr>
          <w:rFonts w:ascii="Arial" w:hAnsi="Arial" w:cs="Arial"/>
        </w:rPr>
      </w:pPr>
      <w:bookmarkStart w:id="0" w:name="OLE_LINK1"/>
      <w:bookmarkStart w:id="1" w:name="OLE_LINK2"/>
      <w:r w:rsidRPr="00AC20A8">
        <w:rPr>
          <w:rFonts w:ascii="Arial" w:hAnsi="Arial" w:cs="Arial"/>
        </w:rPr>
        <w:t xml:space="preserve">If a course is requested for use by a new </w:t>
      </w:r>
      <w:r w:rsidR="00C32D32" w:rsidRPr="00AC20A8">
        <w:rPr>
          <w:rFonts w:ascii="Arial" w:hAnsi="Arial" w:cs="Arial"/>
        </w:rPr>
        <w:t>instructor</w:t>
      </w:r>
      <w:r w:rsidRPr="00AC20A8">
        <w:rPr>
          <w:rFonts w:ascii="Arial" w:hAnsi="Arial" w:cs="Arial"/>
        </w:rPr>
        <w:t>, it must be resubmitted for approval with any revisions, the biography of the new instructor, and the schedule.</w:t>
      </w:r>
    </w:p>
    <w:p w14:paraId="6E43EC13" w14:textId="34D40112" w:rsidR="005E0B94" w:rsidRPr="00AC20A8" w:rsidRDefault="005E0B94" w:rsidP="00211D6B">
      <w:pPr>
        <w:numPr>
          <w:ilvl w:val="0"/>
          <w:numId w:val="1"/>
        </w:numPr>
        <w:rPr>
          <w:rFonts w:ascii="Arial" w:hAnsi="Arial" w:cs="Arial"/>
        </w:rPr>
      </w:pPr>
      <w:r w:rsidRPr="00AC20A8">
        <w:rPr>
          <w:rFonts w:ascii="Arial" w:hAnsi="Arial" w:cs="Arial"/>
        </w:rPr>
        <w:t xml:space="preserve">CE presented by </w:t>
      </w:r>
      <w:r w:rsidR="00C32D32" w:rsidRPr="00AC20A8">
        <w:rPr>
          <w:rFonts w:ascii="Arial" w:hAnsi="Arial" w:cs="Arial"/>
        </w:rPr>
        <w:t xml:space="preserve">any instructor or source </w:t>
      </w:r>
      <w:r w:rsidRPr="00AC20A8">
        <w:rPr>
          <w:rFonts w:ascii="Arial" w:hAnsi="Arial" w:cs="Arial"/>
        </w:rPr>
        <w:t>needs to go through the same review and approval process.</w:t>
      </w:r>
    </w:p>
    <w:bookmarkEnd w:id="0"/>
    <w:bookmarkEnd w:id="1"/>
    <w:p w14:paraId="25F177E3" w14:textId="77777777" w:rsidR="00B427E6" w:rsidRPr="00AC20A8" w:rsidRDefault="00B64348" w:rsidP="00B64348">
      <w:pPr>
        <w:ind w:left="900"/>
        <w:rPr>
          <w:rFonts w:ascii="Arial" w:hAnsi="Arial" w:cs="Arial"/>
        </w:rPr>
      </w:pPr>
      <w:r w:rsidRPr="00AC20A8">
        <w:rPr>
          <w:rFonts w:ascii="Arial" w:hAnsi="Arial" w:cs="Arial"/>
        </w:rPr>
        <w:t>Exception</w:t>
      </w:r>
      <w:r w:rsidR="00B427E6" w:rsidRPr="00AC20A8">
        <w:rPr>
          <w:rFonts w:ascii="Arial" w:hAnsi="Arial" w:cs="Arial"/>
        </w:rPr>
        <w:t>s</w:t>
      </w:r>
      <w:r w:rsidRPr="00AC20A8">
        <w:rPr>
          <w:rFonts w:ascii="Arial" w:hAnsi="Arial" w:cs="Arial"/>
        </w:rPr>
        <w:t xml:space="preserve">: </w:t>
      </w:r>
    </w:p>
    <w:p w14:paraId="17CF45CC" w14:textId="56ADC793" w:rsidR="00622272" w:rsidRPr="00894BBA" w:rsidRDefault="00622272" w:rsidP="00B427E6">
      <w:pPr>
        <w:pStyle w:val="ListParagraph"/>
        <w:numPr>
          <w:ilvl w:val="0"/>
          <w:numId w:val="5"/>
        </w:numPr>
        <w:rPr>
          <w:rFonts w:ascii="Arial" w:hAnsi="Arial" w:cs="Arial"/>
          <w:strike/>
        </w:rPr>
      </w:pPr>
      <w:r w:rsidRPr="00894BBA">
        <w:rPr>
          <w:rFonts w:ascii="Arial" w:hAnsi="Arial" w:cs="Arial"/>
        </w:rPr>
        <w:t>A request for Re-entry or Biennial Skills evaluation CE can be approved by the training center that reviews it. Biennial Skills can be approved for the same number of C</w:t>
      </w:r>
      <w:r w:rsidR="00F3670E" w:rsidRPr="00894BBA">
        <w:rPr>
          <w:rFonts w:ascii="Arial" w:hAnsi="Arial" w:cs="Arial"/>
        </w:rPr>
        <w:t xml:space="preserve">E hours approved for Re-entry. </w:t>
      </w:r>
      <w:r w:rsidR="009E0BFA" w:rsidRPr="00894BBA">
        <w:rPr>
          <w:rFonts w:ascii="Arial" w:hAnsi="Arial" w:cs="Arial"/>
        </w:rPr>
        <w:t>In a six-</w:t>
      </w:r>
      <w:r w:rsidR="00E415B4" w:rsidRPr="00894BBA">
        <w:rPr>
          <w:rFonts w:ascii="Arial" w:hAnsi="Arial" w:cs="Arial"/>
        </w:rPr>
        <w:t xml:space="preserve">year period, any CE </w:t>
      </w:r>
      <w:r w:rsidR="00D61D7A" w:rsidRPr="00894BBA">
        <w:rPr>
          <w:rFonts w:ascii="Arial" w:hAnsi="Arial" w:cs="Arial"/>
        </w:rPr>
        <w:t xml:space="preserve">hours </w:t>
      </w:r>
      <w:r w:rsidR="00E415B4" w:rsidRPr="00894BBA">
        <w:rPr>
          <w:rFonts w:ascii="Arial" w:hAnsi="Arial" w:cs="Arial"/>
        </w:rPr>
        <w:t>for Biennial Skills, Re-entry, and preceptorship can be granted only once and for only one of those three activities.</w:t>
      </w:r>
    </w:p>
    <w:p w14:paraId="72586E71" w14:textId="358C4852" w:rsidR="00B427E6" w:rsidRPr="00894BBA" w:rsidRDefault="00B427E6" w:rsidP="00B427E6">
      <w:pPr>
        <w:pStyle w:val="ListParagraph"/>
        <w:numPr>
          <w:ilvl w:val="0"/>
          <w:numId w:val="5"/>
        </w:numPr>
        <w:rPr>
          <w:rFonts w:ascii="Arial" w:hAnsi="Arial" w:cs="Arial"/>
        </w:rPr>
      </w:pPr>
      <w:r w:rsidRPr="00894BBA">
        <w:rPr>
          <w:rFonts w:ascii="Arial" w:hAnsi="Arial" w:cs="Arial"/>
        </w:rPr>
        <w:t>Biennial Skills CE can be approved if it is conducted by a training center or by an instructor(s) (physician, midlevel, or CHP) vetted by a training center.</w:t>
      </w:r>
    </w:p>
    <w:p w14:paraId="61BF39CB" w14:textId="3E126804" w:rsidR="00F3670E" w:rsidRDefault="009E0BFA" w:rsidP="00B427E6">
      <w:pPr>
        <w:pStyle w:val="ListParagraph"/>
        <w:numPr>
          <w:ilvl w:val="0"/>
          <w:numId w:val="5"/>
        </w:numPr>
        <w:rPr>
          <w:rFonts w:ascii="Arial" w:hAnsi="Arial" w:cs="Arial"/>
        </w:rPr>
      </w:pPr>
      <w:r w:rsidRPr="00894BBA">
        <w:rPr>
          <w:rFonts w:ascii="Arial" w:hAnsi="Arial" w:cs="Arial"/>
        </w:rPr>
        <w:t>C</w:t>
      </w:r>
      <w:r w:rsidR="00FF75C5" w:rsidRPr="00894BBA">
        <w:rPr>
          <w:rFonts w:ascii="Arial" w:hAnsi="Arial" w:cs="Arial"/>
        </w:rPr>
        <w:t>ompliance t</w:t>
      </w:r>
      <w:r w:rsidR="00F3670E" w:rsidRPr="00894BBA">
        <w:rPr>
          <w:rFonts w:ascii="Arial" w:hAnsi="Arial" w:cs="Arial"/>
        </w:rPr>
        <w:t xml:space="preserve">raining </w:t>
      </w:r>
      <w:r w:rsidR="00FF75C5" w:rsidRPr="00894BBA">
        <w:rPr>
          <w:rFonts w:ascii="Arial" w:hAnsi="Arial" w:cs="Arial"/>
        </w:rPr>
        <w:t xml:space="preserve">that </w:t>
      </w:r>
      <w:r w:rsidRPr="00894BBA">
        <w:rPr>
          <w:rFonts w:ascii="Arial" w:hAnsi="Arial" w:cs="Arial"/>
        </w:rPr>
        <w:t>is</w:t>
      </w:r>
      <w:r w:rsidR="00FF75C5" w:rsidRPr="00894BBA">
        <w:rPr>
          <w:rFonts w:ascii="Arial" w:hAnsi="Arial" w:cs="Arial"/>
        </w:rPr>
        <w:t xml:space="preserve"> required of all employees </w:t>
      </w:r>
      <w:r w:rsidR="00F3670E" w:rsidRPr="00894BBA">
        <w:rPr>
          <w:rFonts w:ascii="Arial" w:hAnsi="Arial" w:cs="Arial"/>
        </w:rPr>
        <w:t>at a THO cannot</w:t>
      </w:r>
      <w:r w:rsidRPr="00894BBA">
        <w:rPr>
          <w:rFonts w:ascii="Arial" w:hAnsi="Arial" w:cs="Arial"/>
        </w:rPr>
        <w:t xml:space="preserve"> count</w:t>
      </w:r>
      <w:r w:rsidR="00F3670E" w:rsidRPr="00894BBA">
        <w:rPr>
          <w:rFonts w:ascii="Arial" w:hAnsi="Arial" w:cs="Arial"/>
        </w:rPr>
        <w:t xml:space="preserve"> as CE. (</w:t>
      </w:r>
      <w:r w:rsidR="00612C02" w:rsidRPr="00894BBA">
        <w:rPr>
          <w:rFonts w:ascii="Arial" w:hAnsi="Arial" w:cs="Arial"/>
        </w:rPr>
        <w:t>E</w:t>
      </w:r>
      <w:r w:rsidR="00F3670E" w:rsidRPr="00894BBA">
        <w:rPr>
          <w:rFonts w:ascii="Arial" w:hAnsi="Arial" w:cs="Arial"/>
        </w:rPr>
        <w:t>xample</w:t>
      </w:r>
      <w:r w:rsidR="00FF75C5" w:rsidRPr="00894BBA">
        <w:rPr>
          <w:rFonts w:ascii="Arial" w:hAnsi="Arial" w:cs="Arial"/>
        </w:rPr>
        <w:t>s</w:t>
      </w:r>
      <w:r w:rsidR="00F3670E" w:rsidRPr="00894BBA">
        <w:rPr>
          <w:rFonts w:ascii="Arial" w:hAnsi="Arial" w:cs="Arial"/>
        </w:rPr>
        <w:t>: job safety</w:t>
      </w:r>
      <w:r w:rsidR="00FF75C5" w:rsidRPr="00894BBA">
        <w:rPr>
          <w:rFonts w:ascii="Arial" w:hAnsi="Arial" w:cs="Arial"/>
        </w:rPr>
        <w:t xml:space="preserve">, safety fair, annual </w:t>
      </w:r>
      <w:r w:rsidR="00612C02" w:rsidRPr="00894BBA">
        <w:rPr>
          <w:rFonts w:ascii="Arial" w:hAnsi="Arial" w:cs="Arial"/>
        </w:rPr>
        <w:t>employer-sponsored</w:t>
      </w:r>
      <w:r w:rsidR="00FF75C5" w:rsidRPr="00894BBA">
        <w:rPr>
          <w:rFonts w:ascii="Arial" w:hAnsi="Arial" w:cs="Arial"/>
        </w:rPr>
        <w:t xml:space="preserve"> training, mandatory reporting, sexual harassment</w:t>
      </w:r>
      <w:r w:rsidR="00F3670E" w:rsidRPr="00894BBA">
        <w:rPr>
          <w:rFonts w:ascii="Arial" w:hAnsi="Arial" w:cs="Arial"/>
        </w:rPr>
        <w:t>)</w:t>
      </w:r>
      <w:r w:rsidR="00612C02" w:rsidRPr="00894BBA">
        <w:rPr>
          <w:rFonts w:ascii="Arial" w:hAnsi="Arial" w:cs="Arial"/>
        </w:rPr>
        <w:t>.</w:t>
      </w:r>
    </w:p>
    <w:p w14:paraId="632D47BA" w14:textId="7CD65C35" w:rsidR="004A2B44" w:rsidRDefault="004A2B44" w:rsidP="004A2B44">
      <w:pPr>
        <w:rPr>
          <w:rFonts w:ascii="Arial" w:hAnsi="Arial" w:cs="Arial"/>
        </w:rPr>
      </w:pPr>
    </w:p>
    <w:p w14:paraId="469C50CB" w14:textId="77777777" w:rsidR="004A2B44" w:rsidRPr="004A2B44" w:rsidRDefault="004A2B44" w:rsidP="004A2B44">
      <w:pPr>
        <w:rPr>
          <w:rFonts w:ascii="Arial" w:hAnsi="Arial" w:cs="Arial"/>
        </w:rPr>
      </w:pPr>
    </w:p>
    <w:p w14:paraId="1BA574B3" w14:textId="75D4592E" w:rsidR="004A2B44" w:rsidRDefault="004A2B44" w:rsidP="004A2B44">
      <w:pPr>
        <w:rPr>
          <w:rFonts w:ascii="Arial" w:hAnsi="Arial" w:cs="Arial"/>
        </w:rPr>
      </w:pPr>
      <w:r w:rsidRPr="0005418C">
        <w:rPr>
          <w:rFonts w:ascii="Arial" w:hAnsi="Arial" w:cs="Arial"/>
        </w:rPr>
        <w:t>Addendum to</w:t>
      </w:r>
      <w:r w:rsidRPr="0005418C">
        <w:rPr>
          <w:rFonts w:ascii="Arial" w:hAnsi="Arial" w:cs="Arial"/>
          <w:b/>
          <w:bCs/>
        </w:rPr>
        <w:t xml:space="preserve"> CHAP Process for Review </w:t>
      </w:r>
      <w:r>
        <w:rPr>
          <w:rFonts w:ascii="Arial" w:hAnsi="Arial" w:cs="Arial"/>
          <w:b/>
          <w:bCs/>
        </w:rPr>
        <w:t xml:space="preserve">and Approval </w:t>
      </w:r>
      <w:r w:rsidRPr="0005418C">
        <w:rPr>
          <w:rFonts w:ascii="Arial" w:hAnsi="Arial" w:cs="Arial"/>
          <w:b/>
          <w:bCs/>
        </w:rPr>
        <w:t>of CHAPCB CE</w:t>
      </w:r>
      <w:r>
        <w:rPr>
          <w:rFonts w:ascii="Arial" w:hAnsi="Arial" w:cs="Arial"/>
        </w:rPr>
        <w:t xml:space="preserve">         </w:t>
      </w:r>
      <w:bookmarkStart w:id="2" w:name="_GoBack"/>
      <w:bookmarkEnd w:id="2"/>
      <w:r>
        <w:rPr>
          <w:rFonts w:ascii="Arial" w:hAnsi="Arial" w:cs="Arial"/>
        </w:rPr>
        <w:t xml:space="preserve">                   </w:t>
      </w:r>
    </w:p>
    <w:p w14:paraId="357AC2EE" w14:textId="77777777" w:rsidR="004A2B44" w:rsidRDefault="004A2B44" w:rsidP="004A2B44">
      <w:pPr>
        <w:rPr>
          <w:rFonts w:ascii="Arial" w:hAnsi="Arial" w:cs="Arial"/>
        </w:rPr>
      </w:pPr>
    </w:p>
    <w:p w14:paraId="4194FE60" w14:textId="77777777" w:rsidR="004A2B44" w:rsidRDefault="004A2B44" w:rsidP="004A2B44">
      <w:pPr>
        <w:rPr>
          <w:rFonts w:ascii="Arial" w:hAnsi="Arial" w:cs="Arial"/>
          <w:u w:val="single"/>
        </w:rPr>
      </w:pPr>
      <w:r w:rsidRPr="0005418C">
        <w:rPr>
          <w:rFonts w:ascii="Arial" w:hAnsi="Arial" w:cs="Arial"/>
          <w:u w:val="single"/>
        </w:rPr>
        <w:t xml:space="preserve">CE sources for which the instructors </w:t>
      </w:r>
      <w:proofErr w:type="gramStart"/>
      <w:r w:rsidRPr="0005418C">
        <w:rPr>
          <w:rFonts w:ascii="Arial" w:hAnsi="Arial" w:cs="Arial"/>
          <w:u w:val="single"/>
        </w:rPr>
        <w:t>are considered</w:t>
      </w:r>
      <w:proofErr w:type="gramEnd"/>
      <w:r w:rsidRPr="0005418C">
        <w:rPr>
          <w:rFonts w:ascii="Arial" w:hAnsi="Arial" w:cs="Arial"/>
          <w:u w:val="single"/>
        </w:rPr>
        <w:t xml:space="preserve"> well vetted and no biography is required.</w:t>
      </w:r>
    </w:p>
    <w:p w14:paraId="0BEF8185" w14:textId="77777777" w:rsidR="004A2B44" w:rsidRDefault="004A2B44" w:rsidP="004A2B44">
      <w:pPr>
        <w:pStyle w:val="ListParagraph"/>
        <w:numPr>
          <w:ilvl w:val="0"/>
          <w:numId w:val="6"/>
        </w:numPr>
        <w:spacing w:after="160" w:line="259" w:lineRule="auto"/>
      </w:pPr>
      <w:r>
        <w:t>a</w:t>
      </w:r>
      <w:r w:rsidRPr="0005418C">
        <w:t xml:space="preserve"> certified</w:t>
      </w:r>
      <w:r>
        <w:t xml:space="preserve"> CHA/P Training Center</w:t>
      </w:r>
    </w:p>
    <w:p w14:paraId="7E487A38" w14:textId="77777777" w:rsidR="004A2B44" w:rsidRDefault="004A2B44" w:rsidP="004A2B44">
      <w:pPr>
        <w:pStyle w:val="ListParagraph"/>
        <w:numPr>
          <w:ilvl w:val="0"/>
          <w:numId w:val="6"/>
        </w:numPr>
        <w:spacing w:after="160" w:line="259" w:lineRule="auto"/>
      </w:pPr>
      <w:r>
        <w:t>the American Medical Association</w:t>
      </w:r>
    </w:p>
    <w:p w14:paraId="3D85AB4F" w14:textId="77777777" w:rsidR="004A2B44" w:rsidRDefault="004A2B44" w:rsidP="004A2B44">
      <w:pPr>
        <w:pStyle w:val="ListParagraph"/>
        <w:numPr>
          <w:ilvl w:val="0"/>
          <w:numId w:val="6"/>
        </w:numPr>
        <w:spacing w:after="160" w:line="259" w:lineRule="auto"/>
      </w:pPr>
      <w:r>
        <w:t>the American Nurses’ Association</w:t>
      </w:r>
    </w:p>
    <w:p w14:paraId="4C09BE01" w14:textId="77777777" w:rsidR="004A2B44" w:rsidRDefault="004A2B44" w:rsidP="004A2B44">
      <w:pPr>
        <w:pStyle w:val="ListParagraph"/>
        <w:numPr>
          <w:ilvl w:val="0"/>
          <w:numId w:val="6"/>
        </w:numPr>
        <w:spacing w:after="160" w:line="259" w:lineRule="auto"/>
      </w:pPr>
      <w:r>
        <w:t>an accredited postsecondary educational institution</w:t>
      </w:r>
    </w:p>
    <w:p w14:paraId="2CCB1112" w14:textId="77777777" w:rsidR="004A2B44" w:rsidRDefault="004A2B44" w:rsidP="004A2B44">
      <w:pPr>
        <w:pStyle w:val="ListParagraph"/>
        <w:numPr>
          <w:ilvl w:val="0"/>
          <w:numId w:val="6"/>
        </w:numPr>
        <w:spacing w:after="160" w:line="259" w:lineRule="auto"/>
      </w:pPr>
      <w:r>
        <w:t>the Indian Health Service</w:t>
      </w:r>
    </w:p>
    <w:p w14:paraId="055A97D0" w14:textId="77777777" w:rsidR="004A2B44" w:rsidRDefault="004A2B44" w:rsidP="004A2B44">
      <w:pPr>
        <w:pStyle w:val="ListParagraph"/>
        <w:numPr>
          <w:ilvl w:val="0"/>
          <w:numId w:val="6"/>
        </w:numPr>
        <w:spacing w:after="160" w:line="259" w:lineRule="auto"/>
      </w:pPr>
      <w:r>
        <w:t>an emergency care course approved by the State of Alaska, Indian Health Service, American Heart Association, or American Red Cross</w:t>
      </w:r>
    </w:p>
    <w:p w14:paraId="7F7EC9D8" w14:textId="77777777" w:rsidR="004A2B44" w:rsidRPr="0005418C" w:rsidRDefault="004A2B44" w:rsidP="004A2B44">
      <w:pPr>
        <w:pStyle w:val="ListParagraph"/>
        <w:numPr>
          <w:ilvl w:val="0"/>
          <w:numId w:val="6"/>
        </w:numPr>
        <w:spacing w:after="160" w:line="259" w:lineRule="auto"/>
      </w:pPr>
      <w:r>
        <w:t>Smiles for Life</w:t>
      </w:r>
    </w:p>
    <w:p w14:paraId="07C7AABB" w14:textId="77777777" w:rsidR="004A2B44" w:rsidRPr="004A2B44" w:rsidRDefault="004A2B44" w:rsidP="004A2B44">
      <w:pPr>
        <w:rPr>
          <w:rFonts w:ascii="Arial" w:hAnsi="Arial" w:cs="Arial"/>
        </w:rPr>
      </w:pPr>
    </w:p>
    <w:sectPr w:rsidR="004A2B44" w:rsidRPr="004A2B44" w:rsidSect="00FF2BF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BFCD9" w14:textId="77777777" w:rsidR="00F54FA7" w:rsidRDefault="00F54FA7" w:rsidP="00445EE8">
      <w:r>
        <w:separator/>
      </w:r>
    </w:p>
  </w:endnote>
  <w:endnote w:type="continuationSeparator" w:id="0">
    <w:p w14:paraId="6A2CF965" w14:textId="77777777" w:rsidR="00F54FA7" w:rsidRDefault="00F54FA7" w:rsidP="0044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6142" w14:textId="514737AB" w:rsidR="00445EE8" w:rsidRPr="00AC20A8" w:rsidRDefault="00445EE8">
    <w:pPr>
      <w:pStyle w:val="Footer"/>
      <w:rPr>
        <w:bCs/>
      </w:rPr>
    </w:pPr>
    <w:r>
      <w:t xml:space="preserve">Approved by </w:t>
    </w:r>
    <w:r w:rsidR="00C66934">
      <w:t xml:space="preserve">ARC </w:t>
    </w:r>
    <w:r w:rsidR="00F3670E">
      <w:rPr>
        <w:bCs/>
      </w:rPr>
      <w:t>2023-02-2</w:t>
    </w:r>
    <w:r w:rsidR="00676B41" w:rsidRPr="00AC20A8">
      <w:rPr>
        <w:bCs/>
      </w:rPr>
      <w:t>8</w:t>
    </w:r>
    <w:r w:rsidR="00F3670E">
      <w:rPr>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A6312" w14:textId="77777777" w:rsidR="00F54FA7" w:rsidRDefault="00F54FA7" w:rsidP="00445EE8">
      <w:r>
        <w:separator/>
      </w:r>
    </w:p>
  </w:footnote>
  <w:footnote w:type="continuationSeparator" w:id="0">
    <w:p w14:paraId="1C74E86E" w14:textId="77777777" w:rsidR="00F54FA7" w:rsidRDefault="00F54FA7" w:rsidP="0044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24"/>
    <w:multiLevelType w:val="hybridMultilevel"/>
    <w:tmpl w:val="F41C8C7A"/>
    <w:lvl w:ilvl="0" w:tplc="9BF6D9CE">
      <w:start w:val="1"/>
      <w:numFmt w:val="lowerLetter"/>
      <w:lvlText w:val="%1."/>
      <w:lvlJc w:val="left"/>
      <w:pPr>
        <w:ind w:left="1890" w:hanging="360"/>
      </w:pPr>
      <w:rPr>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E7E56A5"/>
    <w:multiLevelType w:val="hybridMultilevel"/>
    <w:tmpl w:val="57AE19F6"/>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8D20BE"/>
    <w:multiLevelType w:val="hybridMultilevel"/>
    <w:tmpl w:val="BC86DDE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C0E145C"/>
    <w:multiLevelType w:val="hybridMultilevel"/>
    <w:tmpl w:val="7E5C17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907469"/>
    <w:multiLevelType w:val="hybridMultilevel"/>
    <w:tmpl w:val="85A81388"/>
    <w:lvl w:ilvl="0" w:tplc="E0A4B5B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409A1"/>
    <w:multiLevelType w:val="hybridMultilevel"/>
    <w:tmpl w:val="3B78D17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67"/>
    <w:rsid w:val="0007026E"/>
    <w:rsid w:val="000B6307"/>
    <w:rsid w:val="001002B9"/>
    <w:rsid w:val="0010628D"/>
    <w:rsid w:val="00165585"/>
    <w:rsid w:val="001F7D6F"/>
    <w:rsid w:val="00211D6B"/>
    <w:rsid w:val="002E6419"/>
    <w:rsid w:val="00305260"/>
    <w:rsid w:val="003F4C9A"/>
    <w:rsid w:val="00442444"/>
    <w:rsid w:val="00445EE8"/>
    <w:rsid w:val="004532BF"/>
    <w:rsid w:val="004818EA"/>
    <w:rsid w:val="004A2B44"/>
    <w:rsid w:val="004A7D10"/>
    <w:rsid w:val="004E1C3D"/>
    <w:rsid w:val="00525A09"/>
    <w:rsid w:val="00525C02"/>
    <w:rsid w:val="00592093"/>
    <w:rsid w:val="005E0B94"/>
    <w:rsid w:val="00612C02"/>
    <w:rsid w:val="00622272"/>
    <w:rsid w:val="00634EE3"/>
    <w:rsid w:val="00642A12"/>
    <w:rsid w:val="00665489"/>
    <w:rsid w:val="0067402E"/>
    <w:rsid w:val="00676B41"/>
    <w:rsid w:val="006A343D"/>
    <w:rsid w:val="006C67EE"/>
    <w:rsid w:val="006D4F55"/>
    <w:rsid w:val="006F5A26"/>
    <w:rsid w:val="007133DF"/>
    <w:rsid w:val="00724A65"/>
    <w:rsid w:val="007358F7"/>
    <w:rsid w:val="007A3D76"/>
    <w:rsid w:val="007C1AAF"/>
    <w:rsid w:val="0080241E"/>
    <w:rsid w:val="00871FA4"/>
    <w:rsid w:val="00894BBA"/>
    <w:rsid w:val="008C2856"/>
    <w:rsid w:val="00903B8F"/>
    <w:rsid w:val="00944E8B"/>
    <w:rsid w:val="009A79BF"/>
    <w:rsid w:val="009E0BFA"/>
    <w:rsid w:val="00A3469E"/>
    <w:rsid w:val="00A623D3"/>
    <w:rsid w:val="00AA2F2B"/>
    <w:rsid w:val="00AC0543"/>
    <w:rsid w:val="00AC20A8"/>
    <w:rsid w:val="00AC6BB0"/>
    <w:rsid w:val="00AE7C67"/>
    <w:rsid w:val="00B427E6"/>
    <w:rsid w:val="00B50A51"/>
    <w:rsid w:val="00B51863"/>
    <w:rsid w:val="00B534FD"/>
    <w:rsid w:val="00B5707B"/>
    <w:rsid w:val="00B64348"/>
    <w:rsid w:val="00B74022"/>
    <w:rsid w:val="00B97363"/>
    <w:rsid w:val="00BB760D"/>
    <w:rsid w:val="00C078A9"/>
    <w:rsid w:val="00C32D32"/>
    <w:rsid w:val="00C367F8"/>
    <w:rsid w:val="00C66934"/>
    <w:rsid w:val="00C9515F"/>
    <w:rsid w:val="00C96A85"/>
    <w:rsid w:val="00CA0310"/>
    <w:rsid w:val="00CE2FBC"/>
    <w:rsid w:val="00CF1037"/>
    <w:rsid w:val="00D01171"/>
    <w:rsid w:val="00D57750"/>
    <w:rsid w:val="00D61D7A"/>
    <w:rsid w:val="00D76DDA"/>
    <w:rsid w:val="00D931DD"/>
    <w:rsid w:val="00DF67F4"/>
    <w:rsid w:val="00E04661"/>
    <w:rsid w:val="00E21490"/>
    <w:rsid w:val="00E415B4"/>
    <w:rsid w:val="00E60004"/>
    <w:rsid w:val="00E97289"/>
    <w:rsid w:val="00EB7623"/>
    <w:rsid w:val="00EE3A43"/>
    <w:rsid w:val="00F3670E"/>
    <w:rsid w:val="00F54FA7"/>
    <w:rsid w:val="00FF2BFB"/>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3CA23"/>
  <w15:docId w15:val="{FBAC619C-101C-4815-BFCA-A5B3D104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6B"/>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D6B"/>
    <w:pPr>
      <w:ind w:left="720"/>
      <w:contextualSpacing/>
    </w:pPr>
  </w:style>
  <w:style w:type="paragraph" w:styleId="Header">
    <w:name w:val="header"/>
    <w:basedOn w:val="Normal"/>
    <w:link w:val="HeaderChar"/>
    <w:uiPriority w:val="99"/>
    <w:unhideWhenUsed/>
    <w:rsid w:val="00445EE8"/>
    <w:pPr>
      <w:tabs>
        <w:tab w:val="center" w:pos="4680"/>
        <w:tab w:val="right" w:pos="9360"/>
      </w:tabs>
    </w:pPr>
  </w:style>
  <w:style w:type="character" w:customStyle="1" w:styleId="HeaderChar">
    <w:name w:val="Header Char"/>
    <w:basedOn w:val="DefaultParagraphFont"/>
    <w:link w:val="Header"/>
    <w:uiPriority w:val="99"/>
    <w:rsid w:val="00445E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5EE8"/>
    <w:pPr>
      <w:tabs>
        <w:tab w:val="center" w:pos="4680"/>
        <w:tab w:val="right" w:pos="9360"/>
      </w:tabs>
    </w:pPr>
  </w:style>
  <w:style w:type="character" w:customStyle="1" w:styleId="FooterChar">
    <w:name w:val="Footer Char"/>
    <w:basedOn w:val="DefaultParagraphFont"/>
    <w:link w:val="Footer"/>
    <w:uiPriority w:val="99"/>
    <w:rsid w:val="00445E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5EE8"/>
    <w:rPr>
      <w:rFonts w:ascii="Tahoma" w:hAnsi="Tahoma" w:cs="Tahoma"/>
      <w:sz w:val="16"/>
      <w:szCs w:val="16"/>
    </w:rPr>
  </w:style>
  <w:style w:type="character" w:customStyle="1" w:styleId="BalloonTextChar">
    <w:name w:val="Balloon Text Char"/>
    <w:basedOn w:val="DefaultParagraphFont"/>
    <w:link w:val="BalloonText"/>
    <w:uiPriority w:val="99"/>
    <w:semiHidden/>
    <w:rsid w:val="00445EE8"/>
    <w:rPr>
      <w:rFonts w:ascii="Tahoma" w:eastAsia="Times New Roman" w:hAnsi="Tahoma" w:cs="Tahoma"/>
      <w:sz w:val="16"/>
      <w:szCs w:val="16"/>
    </w:rPr>
  </w:style>
  <w:style w:type="paragraph" w:styleId="Revision">
    <w:name w:val="Revision"/>
    <w:hidden/>
    <w:uiPriority w:val="99"/>
    <w:semiHidden/>
    <w:rsid w:val="00525A09"/>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3BEAC-FAB2-45DB-ADDB-7C221480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Thomas</dc:creator>
  <cp:lastModifiedBy>Gonzalez, Ella</cp:lastModifiedBy>
  <cp:revision>3</cp:revision>
  <cp:lastPrinted>2017-11-21T23:08:00Z</cp:lastPrinted>
  <dcterms:created xsi:type="dcterms:W3CDTF">2023-03-07T18:51:00Z</dcterms:created>
  <dcterms:modified xsi:type="dcterms:W3CDTF">2023-03-07T19:39:00Z</dcterms:modified>
</cp:coreProperties>
</file>